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F73C" w14:textId="1712DB85" w:rsidR="007F6712" w:rsidRPr="007F6712" w:rsidRDefault="007F6712" w:rsidP="007F6712">
      <w:pPr>
        <w:rPr>
          <w:b/>
          <w:bCs/>
          <w:sz w:val="28"/>
          <w:szCs w:val="28"/>
          <w:lang w:val="de-AT"/>
        </w:rPr>
      </w:pPr>
      <w:r w:rsidRPr="007F6712">
        <w:rPr>
          <w:b/>
          <w:bCs/>
          <w:sz w:val="28"/>
          <w:szCs w:val="28"/>
          <w:lang w:val="de-AT"/>
        </w:rPr>
        <w:t>Caparol ist die neue</w:t>
      </w:r>
      <w:r>
        <w:rPr>
          <w:b/>
          <w:bCs/>
          <w:sz w:val="28"/>
          <w:szCs w:val="28"/>
          <w:lang w:val="de-AT"/>
        </w:rPr>
        <w:t xml:space="preserve"> </w:t>
      </w:r>
      <w:r w:rsidRPr="007F6712">
        <w:rPr>
          <w:b/>
          <w:bCs/>
          <w:sz w:val="28"/>
          <w:szCs w:val="28"/>
          <w:lang w:val="de-AT"/>
        </w:rPr>
        <w:t>Elefantenmarke</w:t>
      </w:r>
      <w:r>
        <w:rPr>
          <w:b/>
          <w:bCs/>
          <w:sz w:val="28"/>
          <w:szCs w:val="28"/>
          <w:lang w:val="de-AT"/>
        </w:rPr>
        <w:t xml:space="preserve"> </w:t>
      </w:r>
      <w:r w:rsidRPr="007F6712">
        <w:rPr>
          <w:b/>
          <w:bCs/>
          <w:sz w:val="28"/>
          <w:szCs w:val="28"/>
          <w:lang w:val="de-AT"/>
        </w:rPr>
        <w:t>in Österreich</w:t>
      </w:r>
    </w:p>
    <w:p w14:paraId="1ABA9ABE" w14:textId="77777777" w:rsidR="007F6712" w:rsidRDefault="00A36B0D" w:rsidP="007F6712">
      <w:r>
        <w:br/>
      </w:r>
      <w:r w:rsidR="007F6712" w:rsidRPr="007F6712">
        <w:t xml:space="preserve">Die </w:t>
      </w:r>
      <w:proofErr w:type="spellStart"/>
      <w:r w:rsidR="007F6712" w:rsidRPr="007F6712">
        <w:t>SynthesaGruppe</w:t>
      </w:r>
      <w:proofErr w:type="spellEnd"/>
      <w:r w:rsidR="007F6712" w:rsidRPr="007F6712">
        <w:t xml:space="preserve">, bekannt für ihre hochwertigen Produkte für alle Oberflächen, kündigt eine bedeutende Markenumstellung an. Ab sofort werden alle </w:t>
      </w:r>
      <w:proofErr w:type="spellStart"/>
      <w:r w:rsidR="007F6712" w:rsidRPr="007F6712">
        <w:t>Synthesa</w:t>
      </w:r>
      <w:proofErr w:type="spellEnd"/>
      <w:r w:rsidR="007F6712" w:rsidRPr="007F6712">
        <w:t xml:space="preserve">- und </w:t>
      </w:r>
      <w:proofErr w:type="spellStart"/>
      <w:r w:rsidR="007F6712" w:rsidRPr="007F6712">
        <w:t>Capatect</w:t>
      </w:r>
      <w:proofErr w:type="spellEnd"/>
      <w:r w:rsidR="007F6712" w:rsidRPr="007F6712">
        <w:t>-Produkte unter der starken internationalen Marke Caparol geführt. Diese Vereinheitlichung und Vereinfachung bringt alle Produkte unter das bekannte Elefanten-Logo von Caparol – eine Marke, die für Qualität und Zuverlässigkeit steht.</w:t>
      </w:r>
    </w:p>
    <w:p w14:paraId="03DD6CDA" w14:textId="0E67F50A" w:rsidR="007F6712" w:rsidRPr="007F6712" w:rsidRDefault="00A36B0D" w:rsidP="007F6712">
      <w:pPr>
        <w:rPr>
          <w:b/>
          <w:bCs/>
          <w:lang w:val="de-AT"/>
        </w:rPr>
      </w:pPr>
      <w:r>
        <w:br/>
      </w:r>
      <w:r w:rsidR="007F6712" w:rsidRPr="007F6712">
        <w:rPr>
          <w:b/>
          <w:bCs/>
          <w:lang w:val="de-AT"/>
        </w:rPr>
        <w:t>Alles unter einem Dach</w:t>
      </w:r>
      <w:r w:rsidR="007F6712">
        <w:rPr>
          <w:b/>
          <w:bCs/>
          <w:lang w:val="de-AT"/>
        </w:rPr>
        <w:br/>
      </w:r>
      <w:r w:rsidR="007F6712" w:rsidRPr="007F6712">
        <w:rPr>
          <w:lang w:val="de-AT"/>
        </w:rPr>
        <w:t xml:space="preserve">Mit der Umstellung werden auch die Marken </w:t>
      </w:r>
      <w:proofErr w:type="spellStart"/>
      <w:r w:rsidR="007F6712" w:rsidRPr="007F6712">
        <w:rPr>
          <w:lang w:val="de-AT"/>
        </w:rPr>
        <w:t>Danske</w:t>
      </w:r>
      <w:proofErr w:type="spellEnd"/>
      <w:r w:rsidR="007F6712" w:rsidRPr="007F6712">
        <w:rPr>
          <w:lang w:val="de-AT"/>
        </w:rPr>
        <w:t xml:space="preserve">, </w:t>
      </w:r>
      <w:proofErr w:type="spellStart"/>
      <w:r w:rsidR="007F6712" w:rsidRPr="007F6712">
        <w:rPr>
          <w:lang w:val="de-AT"/>
        </w:rPr>
        <w:t>Histolith</w:t>
      </w:r>
      <w:proofErr w:type="spellEnd"/>
      <w:r w:rsidR="007F6712" w:rsidRPr="007F6712">
        <w:rPr>
          <w:lang w:val="de-AT"/>
        </w:rPr>
        <w:t xml:space="preserve"> und </w:t>
      </w:r>
      <w:proofErr w:type="spellStart"/>
      <w:r w:rsidR="007F6712" w:rsidRPr="007F6712">
        <w:rPr>
          <w:lang w:val="de-AT"/>
        </w:rPr>
        <w:t>Capatect</w:t>
      </w:r>
      <w:proofErr w:type="spellEnd"/>
      <w:r w:rsidR="007F6712" w:rsidRPr="007F6712">
        <w:rPr>
          <w:lang w:val="de-AT"/>
        </w:rPr>
        <w:t xml:space="preserve"> zu Caparol-Produkten. Diese strategische Entscheidung zielt darauf ab, die Stärke der Marke Caparol zu bündeln und den Handwerkern eine klare und einheitliche Produktlinie zu bieten. Unter dem Slogan „Erlebe die Power von Caparol“ wird Caparol als die Produktmarke positioniert, die für alle Oberflächenlösungen steht. Mit rund 2900 Produkten, die nun unter dem Markennamen Caparol laufen, wird die Marke für alle Handelspartner noch übersichtlicher und zugänglicher.</w:t>
      </w:r>
      <w:r w:rsidR="007F6712">
        <w:rPr>
          <w:lang w:val="de-AT"/>
        </w:rPr>
        <w:br/>
      </w:r>
    </w:p>
    <w:p w14:paraId="60A593C7" w14:textId="77777777" w:rsidR="007F6712" w:rsidRPr="007F6712" w:rsidRDefault="007F6712" w:rsidP="007F6712">
      <w:pPr>
        <w:rPr>
          <w:b/>
          <w:bCs/>
          <w:lang w:val="de-AT"/>
        </w:rPr>
      </w:pPr>
      <w:r w:rsidRPr="007F6712">
        <w:rPr>
          <w:b/>
          <w:bCs/>
          <w:lang w:val="de-AT"/>
        </w:rPr>
        <w:t>Österreichische Qualität, die bleibt</w:t>
      </w:r>
    </w:p>
    <w:p w14:paraId="7FCD0124" w14:textId="77777777" w:rsidR="007F6712" w:rsidRPr="007F6712" w:rsidRDefault="007F6712" w:rsidP="007F6712">
      <w:pPr>
        <w:rPr>
          <w:b/>
          <w:bCs/>
          <w:lang w:val="de-AT"/>
        </w:rPr>
      </w:pPr>
      <w:r w:rsidRPr="007F6712">
        <w:rPr>
          <w:lang w:val="de-AT"/>
        </w:rPr>
        <w:t xml:space="preserve">Auch mit der neuen Markenstrategie bleibt vieles unverändert: Die </w:t>
      </w:r>
      <w:proofErr w:type="spellStart"/>
      <w:r w:rsidRPr="007F6712">
        <w:rPr>
          <w:lang w:val="de-AT"/>
        </w:rPr>
        <w:t>SynthesaGruppe</w:t>
      </w:r>
      <w:proofErr w:type="spellEnd"/>
      <w:r w:rsidRPr="007F6712">
        <w:rPr>
          <w:lang w:val="de-AT"/>
        </w:rPr>
        <w:t xml:space="preserve"> steht weiterhin für höchste Qualität „Made in Austria“. Für die Anwender bleibt alles Wesentliche gleich. Die vertrauten Produkte behalten ihre bewährte Qualität und Rezeptur. Auch die Produktbezeichnungen bleiben unverändert, sodass sich für Bestellungen und die tägliche Arbeit keinerlei Änderungen ergeben. Selbst der orange Eimer, der für viele Handwerker ein vertrautes Symbol ist, bleibt erhalten und sorgt für Wiedererkennung und Kontinuität. Diese Stabilität in der Produktwelt garantiert, dass die Umstellung für Handelspartner und Verarbeiter reibungslos verläuft.</w:t>
      </w:r>
      <w:r>
        <w:rPr>
          <w:lang w:val="de-AT"/>
        </w:rPr>
        <w:br/>
      </w:r>
      <w:r>
        <w:rPr>
          <w:lang w:val="de-AT"/>
        </w:rPr>
        <w:br/>
      </w:r>
      <w:r w:rsidRPr="007F6712">
        <w:rPr>
          <w:b/>
          <w:bCs/>
          <w:lang w:val="de-AT"/>
        </w:rPr>
        <w:t>Breite Markenkampagne</w:t>
      </w:r>
    </w:p>
    <w:p w14:paraId="76B1BE62" w14:textId="77777777" w:rsidR="007F6712" w:rsidRPr="007F6712" w:rsidRDefault="007F6712" w:rsidP="007F6712">
      <w:pPr>
        <w:rPr>
          <w:lang w:val="de-AT"/>
        </w:rPr>
      </w:pPr>
      <w:r w:rsidRPr="007F6712">
        <w:rPr>
          <w:lang w:val="de-AT"/>
        </w:rPr>
        <w:t>In den kommenden Wochen startet eine umfassende, aufmerksamkeitsstarke Kampagne. Auf zahlreichen Kanälen – ob Print, Online als Plakat oder gar als Wandgemälde an einer Hausfassade in Linz – wird die neue Elefantenmarke sichtbar und erlebbar gemacht. Ziel ist es, die Markenbotschaft, die zuerst an die Handwerker gerichtet ist, klar zu kommunizieren und die Umstellung positiv zu begleiten.</w:t>
      </w:r>
    </w:p>
    <w:p w14:paraId="4B23160E" w14:textId="1BE19CA1" w:rsidR="007F6712" w:rsidRPr="007F6712" w:rsidRDefault="007F6712" w:rsidP="007F6712">
      <w:pPr>
        <w:rPr>
          <w:lang w:val="de-AT"/>
        </w:rPr>
      </w:pPr>
    </w:p>
    <w:p w14:paraId="0547B948" w14:textId="1C11EBFB" w:rsidR="00A36B0D" w:rsidRDefault="00A36B0D" w:rsidP="007F6712"/>
    <w:p w14:paraId="33F1AE7A" w14:textId="15A6DE6A" w:rsidR="0032263C" w:rsidRDefault="0032263C" w:rsidP="00363FF0">
      <w:r w:rsidRPr="00363FF0">
        <w:t xml:space="preserve"> </w:t>
      </w:r>
    </w:p>
    <w:p w14:paraId="37EB1031" w14:textId="77777777" w:rsidR="001302D5" w:rsidRDefault="001302D5" w:rsidP="00363FF0"/>
    <w:p w14:paraId="5040E35B" w14:textId="77777777" w:rsidR="001302D5" w:rsidRPr="00363FF0" w:rsidRDefault="001302D5" w:rsidP="00363FF0"/>
    <w:sectPr w:rsidR="001302D5" w:rsidRPr="00363FF0" w:rsidSect="00B87D2C">
      <w:headerReference w:type="default" r:id="rId11"/>
      <w:footerReference w:type="default" r:id="rId12"/>
      <w:headerReference w:type="first" r:id="rId13"/>
      <w:footerReference w:type="first" r:id="rId14"/>
      <w:type w:val="continuous"/>
      <w:pgSz w:w="11910" w:h="16840"/>
      <w:pgMar w:top="700" w:right="700" w:bottom="280" w:left="600" w:header="510" w:footer="62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02F2F" w14:textId="77777777" w:rsidR="00FB1306" w:rsidRDefault="00FB1306" w:rsidP="00CE0EE3">
      <w:r>
        <w:separator/>
      </w:r>
    </w:p>
  </w:endnote>
  <w:endnote w:type="continuationSeparator" w:id="0">
    <w:p w14:paraId="52E9A1EE" w14:textId="77777777" w:rsidR="00FB1306" w:rsidRDefault="00FB1306" w:rsidP="00CE0EE3">
      <w:r>
        <w:continuationSeparator/>
      </w:r>
    </w:p>
  </w:endnote>
  <w:endnote w:type="continuationNotice" w:id="1">
    <w:p w14:paraId="65ADA0D9" w14:textId="77777777" w:rsidR="00FB1306" w:rsidRDefault="00FB1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P Elephant">
    <w:altName w:val="Calibri"/>
    <w:panose1 w:val="02000000000000000000"/>
    <w:charset w:val="00"/>
    <w:family w:val="modern"/>
    <w:notTrueType/>
    <w:pitch w:val="variable"/>
    <w:sig w:usb0="00002287" w:usb1="00000000" w:usb2="00000008" w:usb3="00000000" w:csb0="000000DF" w:csb1="00000000"/>
  </w:font>
  <w:font w:name="CAP Elephant Black">
    <w:altName w:val="Calibri"/>
    <w:panose1 w:val="00000000000000000000"/>
    <w:charset w:val="00"/>
    <w:family w:val="modern"/>
    <w:notTrueType/>
    <w:pitch w:val="variable"/>
    <w:sig w:usb0="00002287" w:usb1="00000000" w:usb2="00000008" w:usb3="00000000" w:csb0="000000D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1559" w14:textId="77777777" w:rsidR="00CE0EE3" w:rsidRDefault="00CE0EE3">
    <w:pPr>
      <w:pStyle w:val="Fuzeile"/>
    </w:pPr>
  </w:p>
  <w:p w14:paraId="215DCFAD" w14:textId="6BBEB26F" w:rsidR="00CE0EE3" w:rsidRDefault="0057021E">
    <w:pPr>
      <w:pStyle w:val="Fuzeile"/>
    </w:pPr>
    <w:r>
      <w:rPr>
        <w:noProof/>
      </w:rPr>
      <w:drawing>
        <wp:anchor distT="0" distB="0" distL="114300" distR="114300" simplePos="0" relativeHeight="251658243" behindDoc="1" locked="0" layoutInCell="1" allowOverlap="1" wp14:anchorId="0DD0329B" wp14:editId="0732158A">
          <wp:simplePos x="0" y="0"/>
          <wp:positionH relativeFrom="rightMargin">
            <wp:posOffset>-6737350</wp:posOffset>
          </wp:positionH>
          <wp:positionV relativeFrom="paragraph">
            <wp:posOffset>0</wp:posOffset>
          </wp:positionV>
          <wp:extent cx="7336800" cy="381600"/>
          <wp:effectExtent l="0" t="0" r="0" b="0"/>
          <wp:wrapNone/>
          <wp:docPr id="10353841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0600" w14:textId="1654C299" w:rsidR="00102F78" w:rsidRPr="00E9305A" w:rsidRDefault="006C195F" w:rsidP="00E9305A">
    <w:pPr>
      <w:pStyle w:val="StandardWeb"/>
    </w:pPr>
    <w:r>
      <w:rPr>
        <w:noProof/>
      </w:rPr>
      <w:drawing>
        <wp:anchor distT="0" distB="0" distL="114300" distR="114300" simplePos="0" relativeHeight="251658241" behindDoc="1" locked="0" layoutInCell="1" allowOverlap="1" wp14:anchorId="4CBA16DD" wp14:editId="4946AF05">
          <wp:simplePos x="0" y="0"/>
          <wp:positionH relativeFrom="rightMargin">
            <wp:posOffset>-6761480</wp:posOffset>
          </wp:positionH>
          <wp:positionV relativeFrom="paragraph">
            <wp:posOffset>155262</wp:posOffset>
          </wp:positionV>
          <wp:extent cx="7336800" cy="381600"/>
          <wp:effectExtent l="0" t="0" r="0" b="0"/>
          <wp:wrapNone/>
          <wp:docPr id="173585238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1003E" w14:textId="77777777" w:rsidR="00FB1306" w:rsidRDefault="00FB1306" w:rsidP="00CE0EE3">
      <w:r>
        <w:separator/>
      </w:r>
    </w:p>
  </w:footnote>
  <w:footnote w:type="continuationSeparator" w:id="0">
    <w:p w14:paraId="4501C9E9" w14:textId="77777777" w:rsidR="00FB1306" w:rsidRDefault="00FB1306" w:rsidP="00CE0EE3">
      <w:r>
        <w:continuationSeparator/>
      </w:r>
    </w:p>
  </w:footnote>
  <w:footnote w:type="continuationNotice" w:id="1">
    <w:p w14:paraId="07D67D50" w14:textId="77777777" w:rsidR="00FB1306" w:rsidRDefault="00FB1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5"/>
      <w:gridCol w:w="3535"/>
      <w:gridCol w:w="3535"/>
    </w:tblGrid>
    <w:tr w:rsidR="14EFE951" w14:paraId="349F35A4" w14:textId="77777777" w:rsidTr="14EFE951">
      <w:trPr>
        <w:trHeight w:val="300"/>
      </w:trPr>
      <w:tc>
        <w:tcPr>
          <w:tcW w:w="3535" w:type="dxa"/>
        </w:tcPr>
        <w:p w14:paraId="00E7401D" w14:textId="07F1E068" w:rsidR="14EFE951" w:rsidRDefault="14EFE951" w:rsidP="14EFE951">
          <w:pPr>
            <w:pStyle w:val="Kopfzeile"/>
            <w:ind w:left="-115"/>
          </w:pPr>
        </w:p>
      </w:tc>
      <w:tc>
        <w:tcPr>
          <w:tcW w:w="3535" w:type="dxa"/>
        </w:tcPr>
        <w:p w14:paraId="20E800A9" w14:textId="5CF95E1F" w:rsidR="14EFE951" w:rsidRDefault="14EFE951" w:rsidP="14EFE951">
          <w:pPr>
            <w:pStyle w:val="Kopfzeile"/>
            <w:jc w:val="center"/>
          </w:pPr>
        </w:p>
      </w:tc>
      <w:tc>
        <w:tcPr>
          <w:tcW w:w="3535" w:type="dxa"/>
        </w:tcPr>
        <w:p w14:paraId="374210C3" w14:textId="191BA149" w:rsidR="14EFE951" w:rsidRDefault="14EFE951" w:rsidP="14EFE951">
          <w:pPr>
            <w:pStyle w:val="Kopfzeile"/>
            <w:ind w:right="-115"/>
            <w:jc w:val="right"/>
          </w:pPr>
        </w:p>
      </w:tc>
    </w:tr>
  </w:tbl>
  <w:p w14:paraId="18EB9908" w14:textId="4235AEB2" w:rsidR="14EFE951" w:rsidRDefault="14EFE951" w:rsidP="14EFE9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C255" w14:textId="55B36EE1" w:rsidR="00102F78" w:rsidRPr="001C69BC" w:rsidRDefault="008D19C0" w:rsidP="00102F78">
    <w:pPr>
      <w:pStyle w:val="EinfAbs"/>
      <w:ind w:left="340"/>
      <w:rPr>
        <w:rFonts w:ascii="Arial" w:hAnsi="Arial" w:cs="Arial"/>
        <w:b/>
        <w:bCs/>
        <w:sz w:val="40"/>
        <w:szCs w:val="40"/>
      </w:rPr>
    </w:pPr>
    <w:r w:rsidRPr="001C69BC">
      <w:rPr>
        <w:rFonts w:ascii="Arial" w:hAnsi="Arial" w:cs="Arial"/>
        <w:b/>
        <w:bCs/>
        <w:noProof/>
        <w:sz w:val="36"/>
        <w:szCs w:val="36"/>
        <w:lang w:val="de-AT" w:eastAsia="de-AT"/>
      </w:rPr>
      <w:drawing>
        <wp:anchor distT="0" distB="0" distL="114300" distR="114300" simplePos="0" relativeHeight="251658240" behindDoc="0" locked="0" layoutInCell="1" allowOverlap="1" wp14:anchorId="7D72716C" wp14:editId="28BE8516">
          <wp:simplePos x="0" y="0"/>
          <wp:positionH relativeFrom="column">
            <wp:posOffset>4754880</wp:posOffset>
          </wp:positionH>
          <wp:positionV relativeFrom="paragraph">
            <wp:posOffset>-213360</wp:posOffset>
          </wp:positionV>
          <wp:extent cx="1983600" cy="576000"/>
          <wp:effectExtent l="0" t="0" r="0" b="0"/>
          <wp:wrapNone/>
          <wp:docPr id="2121640023" name="Grafik 2121640023" descr="Ein Bild, das Farbigkeit, Grafiken, Magenta,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0168" name="Grafik 109410168" descr="Ein Bild, das Farbigkeit, Grafiken, Magenta,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3600" cy="576000"/>
                  </a:xfrm>
                  <a:prstGeom prst="rect">
                    <a:avLst/>
                  </a:prstGeom>
                </pic:spPr>
              </pic:pic>
            </a:graphicData>
          </a:graphic>
          <wp14:sizeRelH relativeFrom="margin">
            <wp14:pctWidth>0</wp14:pctWidth>
          </wp14:sizeRelH>
          <wp14:sizeRelV relativeFrom="margin">
            <wp14:pctHeight>0</wp14:pctHeight>
          </wp14:sizeRelV>
        </wp:anchor>
      </w:drawing>
    </w:r>
    <w:r w:rsidR="001302D5">
      <w:rPr>
        <w:rFonts w:ascii="Arial" w:hAnsi="Arial" w:cs="Arial"/>
        <w:b/>
        <w:bCs/>
        <w:noProof/>
        <w:sz w:val="36"/>
        <w:szCs w:val="36"/>
        <w:lang w:val="de-AT" w:eastAsia="de-AT"/>
      </w:rPr>
      <w:t>Pressemitteilung</w:t>
    </w:r>
  </w:p>
  <w:p w14:paraId="2833148B" w14:textId="77777777" w:rsidR="00102F78" w:rsidRDefault="00102F78" w:rsidP="00102F78">
    <w:pPr>
      <w:pStyle w:val="Textkrper"/>
      <w:spacing w:before="3"/>
      <w:rPr>
        <w:sz w:val="4"/>
      </w:rPr>
    </w:pPr>
    <w:r>
      <w:rPr>
        <w:noProof/>
        <w:lang w:val="de-AT" w:eastAsia="de-AT"/>
      </w:rPr>
      <mc:AlternateContent>
        <mc:Choice Requires="wps">
          <w:drawing>
            <wp:anchor distT="0" distB="0" distL="0" distR="0" simplePos="0" relativeHeight="251658242" behindDoc="1" locked="0" layoutInCell="1" allowOverlap="1" wp14:anchorId="67FF8BA6" wp14:editId="519D3FD0">
              <wp:simplePos x="0" y="0"/>
              <wp:positionH relativeFrom="page">
                <wp:posOffset>457200</wp:posOffset>
              </wp:positionH>
              <wp:positionV relativeFrom="paragraph">
                <wp:posOffset>52222</wp:posOffset>
              </wp:positionV>
              <wp:extent cx="43434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0" cy="1270"/>
                      </a:xfrm>
                      <a:custGeom>
                        <a:avLst/>
                        <a:gdLst/>
                        <a:ahLst/>
                        <a:cxnLst/>
                        <a:rect l="l" t="t" r="r" b="b"/>
                        <a:pathLst>
                          <a:path w="4343400">
                            <a:moveTo>
                              <a:pt x="0" y="0"/>
                            </a:moveTo>
                            <a:lnTo>
                              <a:pt x="4342803"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37ED0555" id="Graphic 12" o:spid="_x0000_s1026" style="position:absolute;margin-left:36pt;margin-top:4.1pt;width:342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434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" path="m,l4342803,e" filled="f" strokecolor="#231f20" strokeweight=".5pt">
              <v:path arrowok="t"/>
              <w10:wrap type="topAndBottom" anchorx="page"/>
            </v:shape>
          </w:pict>
        </mc:Fallback>
      </mc:AlternateContent>
    </w:r>
  </w:p>
  <w:p w14:paraId="4AA7CDEB" w14:textId="77777777" w:rsidR="00102F78" w:rsidRDefault="00102F78" w:rsidP="00102F78">
    <w:pPr>
      <w:pStyle w:val="Kopfzeile"/>
    </w:pPr>
  </w:p>
  <w:p w14:paraId="22939DC5" w14:textId="77777777" w:rsidR="00102F78" w:rsidRDefault="00102F78" w:rsidP="00102F78">
    <w:pPr>
      <w:pStyle w:val="Kopfzeile"/>
    </w:pPr>
  </w:p>
  <w:p w14:paraId="1418498A" w14:textId="77777777" w:rsidR="00102F78" w:rsidRDefault="00102F78" w:rsidP="00102F78">
    <w:pPr>
      <w:pStyle w:val="Kopfzeile"/>
    </w:pPr>
  </w:p>
  <w:p w14:paraId="7C721393" w14:textId="77777777" w:rsidR="00102F78" w:rsidRDefault="00102F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51BF1"/>
    <w:multiLevelType w:val="multilevel"/>
    <w:tmpl w:val="5C5E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786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0FD"/>
    <w:rsid w:val="0005722D"/>
    <w:rsid w:val="00064271"/>
    <w:rsid w:val="000727F0"/>
    <w:rsid w:val="00077D67"/>
    <w:rsid w:val="00102F78"/>
    <w:rsid w:val="00125BD0"/>
    <w:rsid w:val="001302D5"/>
    <w:rsid w:val="00182CBF"/>
    <w:rsid w:val="001C65CE"/>
    <w:rsid w:val="001C69BC"/>
    <w:rsid w:val="001D1AA3"/>
    <w:rsid w:val="001E5F64"/>
    <w:rsid w:val="002550C5"/>
    <w:rsid w:val="0032263C"/>
    <w:rsid w:val="00333483"/>
    <w:rsid w:val="00341BE3"/>
    <w:rsid w:val="00342E35"/>
    <w:rsid w:val="00350C2A"/>
    <w:rsid w:val="00363FF0"/>
    <w:rsid w:val="00386D3B"/>
    <w:rsid w:val="003B4C61"/>
    <w:rsid w:val="003C589C"/>
    <w:rsid w:val="003C76F2"/>
    <w:rsid w:val="003F3BB3"/>
    <w:rsid w:val="00463199"/>
    <w:rsid w:val="00465566"/>
    <w:rsid w:val="005034ED"/>
    <w:rsid w:val="00540BB1"/>
    <w:rsid w:val="0057021E"/>
    <w:rsid w:val="00577CC9"/>
    <w:rsid w:val="005B5F04"/>
    <w:rsid w:val="005D67B0"/>
    <w:rsid w:val="005D6CC1"/>
    <w:rsid w:val="00626F26"/>
    <w:rsid w:val="00694AD4"/>
    <w:rsid w:val="00694D07"/>
    <w:rsid w:val="006A6ABA"/>
    <w:rsid w:val="006C195F"/>
    <w:rsid w:val="006C6696"/>
    <w:rsid w:val="00737B1E"/>
    <w:rsid w:val="007531FB"/>
    <w:rsid w:val="00783199"/>
    <w:rsid w:val="007E71B8"/>
    <w:rsid w:val="007F6336"/>
    <w:rsid w:val="007F6712"/>
    <w:rsid w:val="00832FA1"/>
    <w:rsid w:val="00870827"/>
    <w:rsid w:val="008B646D"/>
    <w:rsid w:val="008D19C0"/>
    <w:rsid w:val="00910234"/>
    <w:rsid w:val="00933835"/>
    <w:rsid w:val="00960734"/>
    <w:rsid w:val="009660FD"/>
    <w:rsid w:val="00984707"/>
    <w:rsid w:val="009936CD"/>
    <w:rsid w:val="00A10B55"/>
    <w:rsid w:val="00A36B0D"/>
    <w:rsid w:val="00A45686"/>
    <w:rsid w:val="00A56F6A"/>
    <w:rsid w:val="00A74081"/>
    <w:rsid w:val="00A92EF3"/>
    <w:rsid w:val="00AB3E34"/>
    <w:rsid w:val="00AD0D05"/>
    <w:rsid w:val="00B32857"/>
    <w:rsid w:val="00B87D2C"/>
    <w:rsid w:val="00BA477B"/>
    <w:rsid w:val="00BD6C3E"/>
    <w:rsid w:val="00C615D0"/>
    <w:rsid w:val="00C71824"/>
    <w:rsid w:val="00CE0EE3"/>
    <w:rsid w:val="00D1648F"/>
    <w:rsid w:val="00DA0564"/>
    <w:rsid w:val="00DF3E44"/>
    <w:rsid w:val="00DF4C56"/>
    <w:rsid w:val="00E35D6D"/>
    <w:rsid w:val="00E9305A"/>
    <w:rsid w:val="00EA5A55"/>
    <w:rsid w:val="00EB2EB3"/>
    <w:rsid w:val="00EF2A3E"/>
    <w:rsid w:val="00F9632B"/>
    <w:rsid w:val="00FB1306"/>
    <w:rsid w:val="00FF4CA5"/>
    <w:rsid w:val="14EFE951"/>
    <w:rsid w:val="73C12041"/>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15549"/>
  <w15:docId w15:val="{B8E9DA62-41EF-4139-B743-82E965B6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P Elephant" w:eastAsia="CAP Elephant" w:hAnsi="CAP Elephant" w:cs="CAP Elephant"/>
      <w:lang w:val="de-DE"/>
    </w:rPr>
  </w:style>
  <w:style w:type="paragraph" w:styleId="berschrift1">
    <w:name w:val="heading 1"/>
    <w:basedOn w:val="Standard"/>
    <w:uiPriority w:val="1"/>
    <w:qFormat/>
    <w:pPr>
      <w:spacing w:before="1"/>
      <w:ind w:left="533"/>
      <w:outlineLvl w:val="0"/>
    </w:pPr>
    <w:rPr>
      <w:rFonts w:ascii="CAP Elephant Black" w:eastAsia="CAP Elephant Black" w:hAnsi="CAP Elephant Black" w:cs="CAP Elephant Black"/>
      <w:b/>
      <w:bCs/>
      <w:sz w:val="16"/>
      <w:szCs w:val="16"/>
    </w:rPr>
  </w:style>
  <w:style w:type="paragraph" w:styleId="berschrift3">
    <w:name w:val="heading 3"/>
    <w:basedOn w:val="Standard"/>
    <w:next w:val="Standard"/>
    <w:link w:val="berschrift3Zchn"/>
    <w:uiPriority w:val="9"/>
    <w:semiHidden/>
    <w:unhideWhenUsed/>
    <w:qFormat/>
    <w:rsid w:val="007F6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6"/>
      <w:szCs w:val="16"/>
    </w:rPr>
  </w:style>
  <w:style w:type="paragraph" w:styleId="Titel">
    <w:name w:val="Title"/>
    <w:basedOn w:val="Standard"/>
    <w:link w:val="TitelZchn"/>
    <w:uiPriority w:val="1"/>
    <w:qFormat/>
    <w:pPr>
      <w:spacing w:line="383" w:lineRule="exact"/>
      <w:ind w:left="250"/>
    </w:pPr>
    <w:rPr>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nhideWhenUsed/>
    <w:rsid w:val="00CE0EE3"/>
    <w:pPr>
      <w:tabs>
        <w:tab w:val="center" w:pos="4536"/>
        <w:tab w:val="right" w:pos="9072"/>
      </w:tabs>
    </w:pPr>
  </w:style>
  <w:style w:type="character" w:customStyle="1" w:styleId="KopfzeileZchn">
    <w:name w:val="Kopfzeile Zchn"/>
    <w:basedOn w:val="Absatz-Standardschriftart"/>
    <w:link w:val="Kopfzeile"/>
    <w:rsid w:val="00CE0EE3"/>
    <w:rPr>
      <w:rFonts w:ascii="CAP Elephant" w:eastAsia="CAP Elephant" w:hAnsi="CAP Elephant" w:cs="CAP Elephant"/>
      <w:lang w:val="de-DE"/>
    </w:rPr>
  </w:style>
  <w:style w:type="paragraph" w:styleId="Fuzeile">
    <w:name w:val="footer"/>
    <w:basedOn w:val="Standard"/>
    <w:link w:val="FuzeileZchn"/>
    <w:uiPriority w:val="99"/>
    <w:unhideWhenUsed/>
    <w:rsid w:val="00CE0EE3"/>
    <w:pPr>
      <w:tabs>
        <w:tab w:val="center" w:pos="4536"/>
        <w:tab w:val="right" w:pos="9072"/>
      </w:tabs>
    </w:pPr>
  </w:style>
  <w:style w:type="character" w:customStyle="1" w:styleId="FuzeileZchn">
    <w:name w:val="Fußzeile Zchn"/>
    <w:basedOn w:val="Absatz-Standardschriftart"/>
    <w:link w:val="Fuzeile"/>
    <w:uiPriority w:val="99"/>
    <w:rsid w:val="00CE0EE3"/>
    <w:rPr>
      <w:rFonts w:ascii="CAP Elephant" w:eastAsia="CAP Elephant" w:hAnsi="CAP Elephant" w:cs="CAP Elephant"/>
      <w:lang w:val="de-DE"/>
    </w:rPr>
  </w:style>
  <w:style w:type="character" w:customStyle="1" w:styleId="TextkrperZchn">
    <w:name w:val="Textkörper Zchn"/>
    <w:basedOn w:val="Absatz-Standardschriftart"/>
    <w:link w:val="Textkrper"/>
    <w:uiPriority w:val="1"/>
    <w:rsid w:val="00CE0EE3"/>
    <w:rPr>
      <w:rFonts w:ascii="CAP Elephant" w:eastAsia="CAP Elephant" w:hAnsi="CAP Elephant" w:cs="CAP Elephant"/>
      <w:sz w:val="16"/>
      <w:szCs w:val="16"/>
      <w:lang w:val="de-DE"/>
    </w:rPr>
  </w:style>
  <w:style w:type="character" w:customStyle="1" w:styleId="TitelZchn">
    <w:name w:val="Titel Zchn"/>
    <w:basedOn w:val="Absatz-Standardschriftart"/>
    <w:link w:val="Titel"/>
    <w:uiPriority w:val="1"/>
    <w:rsid w:val="00CE0EE3"/>
    <w:rPr>
      <w:rFonts w:ascii="CAP Elephant" w:eastAsia="CAP Elephant" w:hAnsi="CAP Elephant" w:cs="CAP Elephant"/>
      <w:sz w:val="28"/>
      <w:szCs w:val="28"/>
      <w:lang w:val="de-DE"/>
    </w:rPr>
  </w:style>
  <w:style w:type="paragraph" w:customStyle="1" w:styleId="EinfAbs">
    <w:name w:val="[Einf. Abs.]"/>
    <w:basedOn w:val="Standard"/>
    <w:uiPriority w:val="99"/>
    <w:rsid w:val="00FF4CA5"/>
    <w:pPr>
      <w:widowControl/>
      <w:adjustRightInd w:val="0"/>
      <w:spacing w:line="288" w:lineRule="auto"/>
      <w:textAlignment w:val="center"/>
    </w:pPr>
    <w:rPr>
      <w:rFonts w:ascii="Minion Pro" w:eastAsiaTheme="minorHAnsi" w:hAnsi="Minion Pro" w:cs="Minion Pro"/>
      <w:color w:val="000000"/>
      <w:sz w:val="24"/>
      <w:szCs w:val="24"/>
    </w:rPr>
  </w:style>
  <w:style w:type="paragraph" w:styleId="StandardWeb">
    <w:name w:val="Normal (Web)"/>
    <w:basedOn w:val="Standard"/>
    <w:uiPriority w:val="99"/>
    <w:unhideWhenUsed/>
    <w:rsid w:val="00DF3E44"/>
    <w:pPr>
      <w:widowControl/>
      <w:autoSpaceDE/>
      <w:autoSpaceDN/>
      <w:spacing w:before="100" w:beforeAutospacing="1" w:after="100" w:afterAutospacing="1"/>
    </w:pPr>
    <w:rPr>
      <w:rFonts w:ascii="Times New Roman" w:eastAsia="Times New Roman" w:hAnsi="Times New Roman" w:cs="Times New Roman"/>
      <w:sz w:val="24"/>
      <w:szCs w:val="24"/>
      <w:lang w:val="de-AT" w:eastAsia="de-AT"/>
    </w:rPr>
  </w:style>
  <w:style w:type="character" w:styleId="Hyperlink">
    <w:name w:val="Hyperlink"/>
    <w:basedOn w:val="Absatz-Standardschriftart"/>
    <w:uiPriority w:val="99"/>
    <w:unhideWhenUsed/>
    <w:rsid w:val="00DA0564"/>
    <w:rPr>
      <w:color w:val="0000FF" w:themeColor="hyperlink"/>
      <w:u w:val="single"/>
    </w:rPr>
  </w:style>
  <w:style w:type="character" w:styleId="NichtaufgelsteErwhnung">
    <w:name w:val="Unresolved Mention"/>
    <w:basedOn w:val="Absatz-Standardschriftart"/>
    <w:uiPriority w:val="99"/>
    <w:semiHidden/>
    <w:unhideWhenUsed/>
    <w:rsid w:val="00DA0564"/>
    <w:rPr>
      <w:color w:val="605E5C"/>
      <w:shd w:val="clear" w:color="auto" w:fill="E1DFDD"/>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3Zchn">
    <w:name w:val="Überschrift 3 Zchn"/>
    <w:basedOn w:val="Absatz-Standardschriftart"/>
    <w:link w:val="berschrift3"/>
    <w:uiPriority w:val="9"/>
    <w:semiHidden/>
    <w:rsid w:val="007F6712"/>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8393">
      <w:bodyDiv w:val="1"/>
      <w:marLeft w:val="0"/>
      <w:marRight w:val="0"/>
      <w:marTop w:val="0"/>
      <w:marBottom w:val="0"/>
      <w:divBdr>
        <w:top w:val="none" w:sz="0" w:space="0" w:color="auto"/>
        <w:left w:val="none" w:sz="0" w:space="0" w:color="auto"/>
        <w:bottom w:val="none" w:sz="0" w:space="0" w:color="auto"/>
        <w:right w:val="none" w:sz="0" w:space="0" w:color="auto"/>
      </w:divBdr>
    </w:div>
    <w:div w:id="517891463">
      <w:bodyDiv w:val="1"/>
      <w:marLeft w:val="0"/>
      <w:marRight w:val="0"/>
      <w:marTop w:val="0"/>
      <w:marBottom w:val="0"/>
      <w:divBdr>
        <w:top w:val="none" w:sz="0" w:space="0" w:color="auto"/>
        <w:left w:val="none" w:sz="0" w:space="0" w:color="auto"/>
        <w:bottom w:val="none" w:sz="0" w:space="0" w:color="auto"/>
        <w:right w:val="none" w:sz="0" w:space="0" w:color="auto"/>
      </w:divBdr>
    </w:div>
    <w:div w:id="581835785">
      <w:bodyDiv w:val="1"/>
      <w:marLeft w:val="0"/>
      <w:marRight w:val="0"/>
      <w:marTop w:val="0"/>
      <w:marBottom w:val="0"/>
      <w:divBdr>
        <w:top w:val="none" w:sz="0" w:space="0" w:color="auto"/>
        <w:left w:val="none" w:sz="0" w:space="0" w:color="auto"/>
        <w:bottom w:val="none" w:sz="0" w:space="0" w:color="auto"/>
        <w:right w:val="none" w:sz="0" w:space="0" w:color="auto"/>
      </w:divBdr>
    </w:div>
    <w:div w:id="634986877">
      <w:bodyDiv w:val="1"/>
      <w:marLeft w:val="0"/>
      <w:marRight w:val="0"/>
      <w:marTop w:val="0"/>
      <w:marBottom w:val="0"/>
      <w:divBdr>
        <w:top w:val="none" w:sz="0" w:space="0" w:color="auto"/>
        <w:left w:val="none" w:sz="0" w:space="0" w:color="auto"/>
        <w:bottom w:val="none" w:sz="0" w:space="0" w:color="auto"/>
        <w:right w:val="none" w:sz="0" w:space="0" w:color="auto"/>
      </w:divBdr>
      <w:divsChild>
        <w:div w:id="1585720868">
          <w:marLeft w:val="0"/>
          <w:marRight w:val="0"/>
          <w:marTop w:val="0"/>
          <w:marBottom w:val="0"/>
          <w:divBdr>
            <w:top w:val="single" w:sz="2" w:space="0" w:color="auto"/>
            <w:left w:val="single" w:sz="2" w:space="0" w:color="auto"/>
            <w:bottom w:val="single" w:sz="2" w:space="0" w:color="auto"/>
            <w:right w:val="single" w:sz="2" w:space="0" w:color="auto"/>
          </w:divBdr>
          <w:divsChild>
            <w:div w:id="753287699">
              <w:marLeft w:val="0"/>
              <w:marRight w:val="0"/>
              <w:marTop w:val="0"/>
              <w:marBottom w:val="0"/>
              <w:divBdr>
                <w:top w:val="single" w:sz="2" w:space="0" w:color="E5E7EB"/>
                <w:left w:val="single" w:sz="2" w:space="0" w:color="E5E7EB"/>
                <w:bottom w:val="single" w:sz="2" w:space="0" w:color="E5E7EB"/>
                <w:right w:val="single" w:sz="2" w:space="0" w:color="E5E7EB"/>
              </w:divBdr>
              <w:divsChild>
                <w:div w:id="14114517">
                  <w:marLeft w:val="0"/>
                  <w:marRight w:val="0"/>
                  <w:marTop w:val="0"/>
                  <w:marBottom w:val="0"/>
                  <w:divBdr>
                    <w:top w:val="single" w:sz="2" w:space="0" w:color="E5E7EB"/>
                    <w:left w:val="single" w:sz="2" w:space="0" w:color="E5E7EB"/>
                    <w:bottom w:val="single" w:sz="2" w:space="0" w:color="E5E7EB"/>
                    <w:right w:val="single" w:sz="2" w:space="0" w:color="E5E7EB"/>
                  </w:divBdr>
                  <w:divsChild>
                    <w:div w:id="1444495871">
                      <w:marLeft w:val="0"/>
                      <w:marRight w:val="0"/>
                      <w:marTop w:val="0"/>
                      <w:marBottom w:val="0"/>
                      <w:divBdr>
                        <w:top w:val="single" w:sz="2" w:space="0" w:color="E5E7EB"/>
                        <w:left w:val="single" w:sz="2" w:space="0" w:color="E5E7EB"/>
                        <w:bottom w:val="single" w:sz="2" w:space="0" w:color="E5E7EB"/>
                        <w:right w:val="single" w:sz="2" w:space="0" w:color="E5E7EB"/>
                      </w:divBdr>
                      <w:divsChild>
                        <w:div w:id="858349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51443090">
          <w:marLeft w:val="0"/>
          <w:marRight w:val="0"/>
          <w:marTop w:val="0"/>
          <w:marBottom w:val="0"/>
          <w:divBdr>
            <w:top w:val="single" w:sz="2" w:space="0" w:color="auto"/>
            <w:left w:val="single" w:sz="2" w:space="0" w:color="auto"/>
            <w:bottom w:val="single" w:sz="2" w:space="0" w:color="auto"/>
            <w:right w:val="single" w:sz="2" w:space="0" w:color="auto"/>
          </w:divBdr>
          <w:divsChild>
            <w:div w:id="755054768">
              <w:marLeft w:val="0"/>
              <w:marRight w:val="0"/>
              <w:marTop w:val="0"/>
              <w:marBottom w:val="0"/>
              <w:divBdr>
                <w:top w:val="single" w:sz="2" w:space="0" w:color="E5E7EB"/>
                <w:left w:val="single" w:sz="2" w:space="0" w:color="E5E7EB"/>
                <w:bottom w:val="single" w:sz="2" w:space="0" w:color="E5E7EB"/>
                <w:right w:val="single" w:sz="2" w:space="0" w:color="E5E7EB"/>
              </w:divBdr>
              <w:divsChild>
                <w:div w:id="1131288315">
                  <w:marLeft w:val="0"/>
                  <w:marRight w:val="0"/>
                  <w:marTop w:val="0"/>
                  <w:marBottom w:val="0"/>
                  <w:divBdr>
                    <w:top w:val="single" w:sz="2" w:space="0" w:color="E5E7EB"/>
                    <w:left w:val="single" w:sz="2" w:space="0" w:color="E5E7EB"/>
                    <w:bottom w:val="single" w:sz="2" w:space="0" w:color="E5E7EB"/>
                    <w:right w:val="single" w:sz="2" w:space="0" w:color="E5E7EB"/>
                  </w:divBdr>
                  <w:divsChild>
                    <w:div w:id="354189019">
                      <w:marLeft w:val="0"/>
                      <w:marRight w:val="0"/>
                      <w:marTop w:val="0"/>
                      <w:marBottom w:val="0"/>
                      <w:divBdr>
                        <w:top w:val="single" w:sz="2" w:space="0" w:color="E5E7EB"/>
                        <w:left w:val="single" w:sz="2" w:space="0" w:color="E5E7EB"/>
                        <w:bottom w:val="single" w:sz="2" w:space="0" w:color="E5E7EB"/>
                        <w:right w:val="single" w:sz="2" w:space="0" w:color="E5E7EB"/>
                      </w:divBdr>
                      <w:divsChild>
                        <w:div w:id="1445690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85221048">
      <w:bodyDiv w:val="1"/>
      <w:marLeft w:val="0"/>
      <w:marRight w:val="0"/>
      <w:marTop w:val="0"/>
      <w:marBottom w:val="0"/>
      <w:divBdr>
        <w:top w:val="none" w:sz="0" w:space="0" w:color="auto"/>
        <w:left w:val="none" w:sz="0" w:space="0" w:color="auto"/>
        <w:bottom w:val="none" w:sz="0" w:space="0" w:color="auto"/>
        <w:right w:val="none" w:sz="0" w:space="0" w:color="auto"/>
      </w:divBdr>
    </w:div>
    <w:div w:id="1992324440">
      <w:bodyDiv w:val="1"/>
      <w:marLeft w:val="0"/>
      <w:marRight w:val="0"/>
      <w:marTop w:val="0"/>
      <w:marBottom w:val="0"/>
      <w:divBdr>
        <w:top w:val="none" w:sz="0" w:space="0" w:color="auto"/>
        <w:left w:val="none" w:sz="0" w:space="0" w:color="auto"/>
        <w:bottom w:val="none" w:sz="0" w:space="0" w:color="auto"/>
        <w:right w:val="none" w:sz="0" w:space="0" w:color="auto"/>
      </w:divBdr>
      <w:divsChild>
        <w:div w:id="871453083">
          <w:marLeft w:val="0"/>
          <w:marRight w:val="0"/>
          <w:marTop w:val="0"/>
          <w:marBottom w:val="0"/>
          <w:divBdr>
            <w:top w:val="single" w:sz="2" w:space="0" w:color="auto"/>
            <w:left w:val="single" w:sz="2" w:space="0" w:color="auto"/>
            <w:bottom w:val="single" w:sz="2" w:space="0" w:color="auto"/>
            <w:right w:val="single" w:sz="2" w:space="0" w:color="auto"/>
          </w:divBdr>
          <w:divsChild>
            <w:div w:id="1306474778">
              <w:marLeft w:val="0"/>
              <w:marRight w:val="0"/>
              <w:marTop w:val="0"/>
              <w:marBottom w:val="0"/>
              <w:divBdr>
                <w:top w:val="single" w:sz="2" w:space="0" w:color="E5E7EB"/>
                <w:left w:val="single" w:sz="2" w:space="0" w:color="E5E7EB"/>
                <w:bottom w:val="single" w:sz="2" w:space="0" w:color="E5E7EB"/>
                <w:right w:val="single" w:sz="2" w:space="0" w:color="E5E7EB"/>
              </w:divBdr>
              <w:divsChild>
                <w:div w:id="177617999">
                  <w:marLeft w:val="0"/>
                  <w:marRight w:val="0"/>
                  <w:marTop w:val="0"/>
                  <w:marBottom w:val="0"/>
                  <w:divBdr>
                    <w:top w:val="single" w:sz="2" w:space="0" w:color="E5E7EB"/>
                    <w:left w:val="single" w:sz="2" w:space="0" w:color="E5E7EB"/>
                    <w:bottom w:val="single" w:sz="2" w:space="0" w:color="E5E7EB"/>
                    <w:right w:val="single" w:sz="2" w:space="0" w:color="E5E7EB"/>
                  </w:divBdr>
                  <w:divsChild>
                    <w:div w:id="1784611453">
                      <w:marLeft w:val="0"/>
                      <w:marRight w:val="0"/>
                      <w:marTop w:val="0"/>
                      <w:marBottom w:val="0"/>
                      <w:divBdr>
                        <w:top w:val="single" w:sz="2" w:space="0" w:color="E5E7EB"/>
                        <w:left w:val="single" w:sz="2" w:space="0" w:color="E5E7EB"/>
                        <w:bottom w:val="single" w:sz="2" w:space="0" w:color="E5E7EB"/>
                        <w:right w:val="single" w:sz="2" w:space="0" w:color="E5E7EB"/>
                      </w:divBdr>
                      <w:divsChild>
                        <w:div w:id="1457868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59562645">
          <w:marLeft w:val="0"/>
          <w:marRight w:val="0"/>
          <w:marTop w:val="0"/>
          <w:marBottom w:val="0"/>
          <w:divBdr>
            <w:top w:val="single" w:sz="2" w:space="0" w:color="auto"/>
            <w:left w:val="single" w:sz="2" w:space="0" w:color="auto"/>
            <w:bottom w:val="single" w:sz="2" w:space="0" w:color="auto"/>
            <w:right w:val="single" w:sz="2" w:space="0" w:color="auto"/>
          </w:divBdr>
          <w:divsChild>
            <w:div w:id="90930183">
              <w:marLeft w:val="0"/>
              <w:marRight w:val="0"/>
              <w:marTop w:val="0"/>
              <w:marBottom w:val="0"/>
              <w:divBdr>
                <w:top w:val="single" w:sz="2" w:space="0" w:color="E5E7EB"/>
                <w:left w:val="single" w:sz="2" w:space="0" w:color="E5E7EB"/>
                <w:bottom w:val="single" w:sz="2" w:space="0" w:color="E5E7EB"/>
                <w:right w:val="single" w:sz="2" w:space="0" w:color="E5E7EB"/>
              </w:divBdr>
              <w:divsChild>
                <w:div w:id="171840583">
                  <w:marLeft w:val="0"/>
                  <w:marRight w:val="0"/>
                  <w:marTop w:val="0"/>
                  <w:marBottom w:val="0"/>
                  <w:divBdr>
                    <w:top w:val="single" w:sz="2" w:space="0" w:color="E5E7EB"/>
                    <w:left w:val="single" w:sz="2" w:space="0" w:color="E5E7EB"/>
                    <w:bottom w:val="single" w:sz="2" w:space="0" w:color="E5E7EB"/>
                    <w:right w:val="single" w:sz="2" w:space="0" w:color="E5E7EB"/>
                  </w:divBdr>
                  <w:divsChild>
                    <w:div w:id="342441118">
                      <w:marLeft w:val="0"/>
                      <w:marRight w:val="0"/>
                      <w:marTop w:val="0"/>
                      <w:marBottom w:val="0"/>
                      <w:divBdr>
                        <w:top w:val="single" w:sz="2" w:space="0" w:color="E5E7EB"/>
                        <w:left w:val="single" w:sz="2" w:space="0" w:color="E5E7EB"/>
                        <w:bottom w:val="single" w:sz="2" w:space="0" w:color="E5E7EB"/>
                        <w:right w:val="single" w:sz="2" w:space="0" w:color="E5E7EB"/>
                      </w:divBdr>
                      <w:divsChild>
                        <w:div w:id="1434397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94985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6FEBA67C7DE114EA6B8ABD6D62ED291" ma:contentTypeVersion="14" ma:contentTypeDescription="Ein neues Dokument erstellen." ma:contentTypeScope="" ma:versionID="f2c37fd0506c1840b0e60075a6cf377a">
  <xsd:schema xmlns:xsd="http://www.w3.org/2001/XMLSchema" xmlns:xs="http://www.w3.org/2001/XMLSchema" xmlns:p="http://schemas.microsoft.com/office/2006/metadata/properties" xmlns:ns2="612ac10e-02f9-4eb5-8e3e-0cf72e634d46" xmlns:ns3="8234c56a-b161-4a39-861c-a7ac44faa018" targetNamespace="http://schemas.microsoft.com/office/2006/metadata/properties" ma:root="true" ma:fieldsID="79b46a325059dbbbe00354b8784a2538" ns2:_="" ns3:_="">
    <xsd:import namespace="612ac10e-02f9-4eb5-8e3e-0cf72e634d46"/>
    <xsd:import namespace="8234c56a-b161-4a39-861c-a7ac44faa0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ac10e-02f9-4eb5-8e3e-0cf72e63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324008ad-a42d-4e1b-9915-41e6683c8d3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34c56a-b161-4a39-861c-a7ac44faa01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aa264ed-a8dc-42e0-9f04-8fd27684f510}" ma:internalName="TaxCatchAll" ma:showField="CatchAllData" ma:web="2ec3378a-bb13-4ce2-9aba-fdeb62034d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2ac10e-02f9-4eb5-8e3e-0cf72e634d46">
      <Terms xmlns="http://schemas.microsoft.com/office/infopath/2007/PartnerControls"/>
    </lcf76f155ced4ddcb4097134ff3c332f>
    <TaxCatchAll xmlns="8234c56a-b161-4a39-861c-a7ac44faa0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E6981-FB2A-4085-A770-3646CCEB7712}">
  <ds:schemaRefs>
    <ds:schemaRef ds:uri="http://schemas.openxmlformats.org/officeDocument/2006/bibliography"/>
  </ds:schemaRefs>
</ds:datastoreItem>
</file>

<file path=customXml/itemProps2.xml><?xml version="1.0" encoding="utf-8"?>
<ds:datastoreItem xmlns:ds="http://schemas.openxmlformats.org/officeDocument/2006/customXml" ds:itemID="{D46F2DFA-A5AD-49DB-A261-EA08F8F36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ac10e-02f9-4eb5-8e3e-0cf72e634d46"/>
    <ds:schemaRef ds:uri="8234c56a-b161-4a39-861c-a7ac44faa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A912E-F3B1-4BD6-A16C-EF198F82C7BD}">
  <ds:schemaRefs>
    <ds:schemaRef ds:uri="http://schemas.microsoft.com/office/2006/metadata/properties"/>
    <ds:schemaRef ds:uri="http://schemas.microsoft.com/office/infopath/2007/PartnerControls"/>
    <ds:schemaRef ds:uri="612ac10e-02f9-4eb5-8e3e-0cf72e634d46"/>
    <ds:schemaRef ds:uri="8234c56a-b161-4a39-861c-a7ac44faa018"/>
  </ds:schemaRefs>
</ds:datastoreItem>
</file>

<file path=customXml/itemProps4.xml><?xml version="1.0" encoding="utf-8"?>
<ds:datastoreItem xmlns:ds="http://schemas.openxmlformats.org/officeDocument/2006/customXml" ds:itemID="{78037381-DAB8-4F6F-A4EC-C183AB726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Vorlage_2023.indd</vt:lpstr>
    </vt:vector>
  </TitlesOfParts>
  <Company>Synthesa Chemie</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Vorlage_2023.indd</dc:title>
  <dc:subject/>
  <dc:creator>Omerovic, Dino</dc:creator>
  <cp:keywords/>
  <cp:lastModifiedBy>Omerovic, Dino</cp:lastModifiedBy>
  <cp:revision>2</cp:revision>
  <cp:lastPrinted>2025-09-16T11:35:00Z</cp:lastPrinted>
  <dcterms:created xsi:type="dcterms:W3CDTF">2025-11-13T06:31:00Z</dcterms:created>
  <dcterms:modified xsi:type="dcterms:W3CDTF">2025-11-13T06:31:00Z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Adobe InDesign 18.4 (Windows)</vt:lpwstr>
  </property>
  <property fmtid="{D5CDD505-2E9C-101B-9397-08002B2CF9AE}" pid="4" name="GTS_PDFXConformance">
    <vt:lpwstr>PDF/X-3:2002</vt:lpwstr>
  </property>
  <property fmtid="{D5CDD505-2E9C-101B-9397-08002B2CF9AE}" pid="5" name="GTS_PDFXVersion">
    <vt:lpwstr>PDF/X-3:2002</vt:lpwstr>
  </property>
  <property fmtid="{D5CDD505-2E9C-101B-9397-08002B2CF9AE}" pid="6" name="LastSaved">
    <vt:filetime>2023-08-07T00:00:00Z</vt:filetime>
  </property>
  <property fmtid="{D5CDD505-2E9C-101B-9397-08002B2CF9AE}" pid="7" name="Producer">
    <vt:lpwstr>Adobe PDF Library 17.0</vt:lpwstr>
  </property>
  <property fmtid="{D5CDD505-2E9C-101B-9397-08002B2CF9AE}" pid="8" name="ContentTypeId">
    <vt:lpwstr>0x010100F6FEBA67C7DE114EA6B8ABD6D62ED291</vt:lpwstr>
  </property>
  <property fmtid="{D5CDD505-2E9C-101B-9397-08002B2CF9AE}" pid="9" name="MediaServiceImageTags">
    <vt:lpwstr/>
  </property>
</Properties>
</file>